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3" w14:textId="77777777" w:rsidR="0083093D" w:rsidRDefault="0083093D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04" w14:textId="77777777" w:rsidR="0083093D" w:rsidRDefault="008C636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object w:dxaOrig="624" w:dyaOrig="948" w14:anchorId="45B472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pt;height:47.4pt" o:ole="" fillcolor="window">
            <v:imagedata r:id="rId6" o:title=""/>
          </v:shape>
          <o:OLEObject Type="Embed" ProgID="Word.Picture.8" ShapeID="_x0000_i1025" DrawAspect="Content" ObjectID="_1810706556" r:id="rId7"/>
        </w:object>
      </w:r>
    </w:p>
    <w:p w14:paraId="00000006" w14:textId="77777777" w:rsidR="0083093D" w:rsidRDefault="008C636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ШИРОКІВСЬКА СІЛЬСЬКА РАДА</w:t>
      </w:r>
    </w:p>
    <w:p w14:paraId="00000007" w14:textId="77777777" w:rsidR="0083093D" w:rsidRDefault="008C636F">
      <w:pPr>
        <w:keepNext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ЗАПОРІЗЬКОГО РАЙОНУ ЗАПОРІЗЬКОЇ ОБЛАСТІ</w:t>
      </w:r>
    </w:p>
    <w:p w14:paraId="00000008" w14:textId="77777777" w:rsidR="0083093D" w:rsidRDefault="008C636F">
      <w:pPr>
        <w:keepNext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ШІСТДЕСЯТА СЕСІЯ ВОСЬМОГО СКЛИКАННЯ</w:t>
      </w:r>
    </w:p>
    <w:p w14:paraId="00000009" w14:textId="77777777" w:rsidR="0083093D" w:rsidRDefault="0083093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32AF3C7" w:rsidR="0083093D" w:rsidRDefault="008C636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</w:p>
    <w:p w14:paraId="0000000B" w14:textId="77777777" w:rsidR="0083093D" w:rsidRDefault="0083093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F" w14:textId="657DD51C" w:rsidR="0083093D" w:rsidRPr="00AE1CC6" w:rsidRDefault="00AE1CC6" w:rsidP="00AE1CC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червня</w:t>
      </w:r>
      <w:r w:rsidR="008C6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8C636F">
        <w:rPr>
          <w:rFonts w:ascii="Times New Roman" w:eastAsia="Times New Roman" w:hAnsi="Times New Roman" w:cs="Times New Roman"/>
          <w:sz w:val="28"/>
          <w:szCs w:val="28"/>
        </w:rPr>
        <w:t>5</w:t>
      </w:r>
      <w:r w:rsidR="008C6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6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м.Запоріжжя</w:t>
      </w:r>
      <w:proofErr w:type="spellEnd"/>
      <w:r w:rsidR="008C6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14:paraId="00000011" w14:textId="3A5274A9" w:rsidR="0083093D" w:rsidRDefault="008C636F" w:rsidP="00AE1CC6">
      <w:pPr>
        <w:pStyle w:val="2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i1z3bj5b4fl5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Про затвердження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Стратегії розвитку Широківської сільської територіальної громади на період до 2027 року</w:t>
      </w:r>
    </w:p>
    <w:p w14:paraId="085253A3" w14:textId="77777777" w:rsidR="00AE1CC6" w:rsidRPr="00AE1CC6" w:rsidRDefault="00AE1CC6" w:rsidP="00AE1CC6"/>
    <w:p w14:paraId="1E363B30" w14:textId="77777777" w:rsidR="00AE1CC6" w:rsidRDefault="008C636F" w:rsidP="00AE1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Закону України «Про засади державної регіональної політики», (підпунктами 1,2 пункту а) ст. 27 Закону України «Про місцеве самоврядування в Україні», Закону України «Про стимулювання розвитку регіонів», «Концепції реформування місцевого самоврядування та територіальної організації влади в Україні», затвердженого розпорядженням Кабінету Міністрів України № 333-р від 01 квітня 2014 року, керуючись постановою Кабінету Міністрів України від 11.11.2015 № 932 «Про затвердження Порядку розроблення регіональних стратегій розвитку і планів заходів з їх реалізації, а також проведення моніторингу та оцінки результативності реалізації зазначених регіональних стратегій і планів заходів» (зі змінами), Стратегією розвитку Запорізької області на 2021-2027 роки та Державною стратегією регіонального розвитку на 2021-2027 роки, зважаючи на втрату актуальності Стратегії сталого розвитку Широківської сільської територіальної громади на 2021-2028 роки та значними соціально-економічними змінами в громаді відповідно до Моніторингового звіту з реалізації Стратегії сталого розвитку Широківської сільської територіальної громади на 2021-2028 рр. затвердженого розпорядженням сільського голови Широківської сільської ради від 25.04.2024 року №</w:t>
      </w:r>
      <w:r w:rsidR="00AE1C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90,</w:t>
      </w:r>
    </w:p>
    <w:p w14:paraId="00000012" w14:textId="7D949EA4" w:rsidR="0083093D" w:rsidRDefault="008C636F" w:rsidP="00AE1C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Широківська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сільська рада</w:t>
      </w:r>
      <w:r w:rsidR="00AE1CC6">
        <w:rPr>
          <w:rFonts w:ascii="Times New Roman" w:eastAsia="Times New Roman" w:hAnsi="Times New Roman" w:cs="Times New Roman"/>
          <w:sz w:val="28"/>
          <w:szCs w:val="28"/>
        </w:rPr>
        <w:t xml:space="preserve"> Запорізького району Запорізької області</w:t>
      </w:r>
    </w:p>
    <w:p w14:paraId="4996EFE4" w14:textId="77777777" w:rsidR="00AE1CC6" w:rsidRDefault="00AE1CC6" w:rsidP="00AE1C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83093D" w:rsidRDefault="008C636F" w:rsidP="00AE1C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00000014" w14:textId="304A42A9" w:rsidR="0083093D" w:rsidRDefault="00AE1CC6" w:rsidP="00AE1CC6">
      <w:pPr>
        <w:pStyle w:val="2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xqbg3hvoecki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8C636F">
        <w:rPr>
          <w:rFonts w:ascii="Times New Roman" w:eastAsia="Times New Roman" w:hAnsi="Times New Roman" w:cs="Times New Roman"/>
          <w:sz w:val="28"/>
          <w:szCs w:val="28"/>
        </w:rPr>
        <w:t xml:space="preserve">Затвердити Стратегію розвитку </w:t>
      </w:r>
      <w:proofErr w:type="spellStart"/>
      <w:r w:rsidR="008C636F">
        <w:rPr>
          <w:rFonts w:ascii="Times New Roman" w:eastAsia="Times New Roman" w:hAnsi="Times New Roman" w:cs="Times New Roman"/>
          <w:sz w:val="28"/>
          <w:szCs w:val="28"/>
        </w:rPr>
        <w:t>Широківської</w:t>
      </w:r>
      <w:proofErr w:type="spellEnd"/>
      <w:r w:rsidR="008C636F">
        <w:rPr>
          <w:rFonts w:ascii="Times New Roman" w:eastAsia="Times New Roman" w:hAnsi="Times New Roman" w:cs="Times New Roman"/>
          <w:sz w:val="28"/>
          <w:szCs w:val="28"/>
        </w:rPr>
        <w:t xml:space="preserve"> сільської територіальної громади на період до 2027 року та План заходів до неї.</w:t>
      </w:r>
    </w:p>
    <w:p w14:paraId="00000015" w14:textId="1E48135C" w:rsidR="0083093D" w:rsidRDefault="00AE1CC6" w:rsidP="00AE1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8C636F">
        <w:rPr>
          <w:rFonts w:ascii="Times New Roman" w:eastAsia="Times New Roman" w:hAnsi="Times New Roman" w:cs="Times New Roman"/>
          <w:sz w:val="28"/>
          <w:szCs w:val="28"/>
        </w:rPr>
        <w:t>Структурним підрозділам виконавчого комітету сільської ради, підприємствам, установам та організаціям усіх форм власності, громадським організаціям керуватися даним документом при формуванні щорічних програм і планів розвитку.</w:t>
      </w:r>
    </w:p>
    <w:p w14:paraId="00000016" w14:textId="0C4A1AED" w:rsidR="0083093D" w:rsidRDefault="00AE1CC6" w:rsidP="00AE1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8C636F">
        <w:rPr>
          <w:rFonts w:ascii="Times New Roman" w:eastAsia="Times New Roman" w:hAnsi="Times New Roman" w:cs="Times New Roman"/>
          <w:sz w:val="28"/>
          <w:szCs w:val="28"/>
        </w:rPr>
        <w:t xml:space="preserve">Робочій групі з розроблення Стратегії розвитку Широківської сільської територіальної громади на період до 2027 року (відповідно до Розпорядження сільського голови від 05.07.2024 р. № 128) забезпечити: </w:t>
      </w:r>
    </w:p>
    <w:p w14:paraId="00000017" w14:textId="2EC9101A" w:rsidR="0083093D" w:rsidRDefault="00AE1CC6" w:rsidP="00AE1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C636F">
        <w:rPr>
          <w:rFonts w:ascii="Times New Roman" w:eastAsia="Times New Roman" w:hAnsi="Times New Roman" w:cs="Times New Roman"/>
          <w:sz w:val="28"/>
          <w:szCs w:val="28"/>
        </w:rPr>
        <w:t>Проведення щорічного моніторингу та оцінки реалізації Стратегії розвитку Широківської сільської територіальної громади на період до 2027 року та подання на затвердження моніторингового звіту на сесію Широківської сільської ради;</w:t>
      </w:r>
    </w:p>
    <w:p w14:paraId="00000018" w14:textId="0488EAFF" w:rsidR="0083093D" w:rsidRDefault="00AE1CC6" w:rsidP="00AE1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C636F">
        <w:rPr>
          <w:rFonts w:ascii="Times New Roman" w:eastAsia="Times New Roman" w:hAnsi="Times New Roman" w:cs="Times New Roman"/>
          <w:sz w:val="28"/>
          <w:szCs w:val="28"/>
        </w:rPr>
        <w:t>Оновлення плану заходів, внесення коригувань за потреби до Стратегії розвитку Широківської сільської територіальної громади на період до 2027 року.</w:t>
      </w:r>
    </w:p>
    <w:p w14:paraId="00000019" w14:textId="688CB767" w:rsidR="0083093D" w:rsidRDefault="00AE1CC6" w:rsidP="00AE1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8C636F">
        <w:rPr>
          <w:rFonts w:ascii="Times New Roman" w:eastAsia="Times New Roman" w:hAnsi="Times New Roman" w:cs="Times New Roman"/>
          <w:sz w:val="28"/>
          <w:szCs w:val="28"/>
        </w:rPr>
        <w:t xml:space="preserve">КУ “Агенція розвитку </w:t>
      </w:r>
      <w:proofErr w:type="spellStart"/>
      <w:r w:rsidR="008C636F">
        <w:rPr>
          <w:rFonts w:ascii="Times New Roman" w:eastAsia="Times New Roman" w:hAnsi="Times New Roman" w:cs="Times New Roman"/>
          <w:sz w:val="28"/>
          <w:szCs w:val="28"/>
        </w:rPr>
        <w:t>Широківської</w:t>
      </w:r>
      <w:proofErr w:type="spellEnd"/>
      <w:r w:rsidR="008C636F">
        <w:rPr>
          <w:rFonts w:ascii="Times New Roman" w:eastAsia="Times New Roman" w:hAnsi="Times New Roman" w:cs="Times New Roman"/>
          <w:sz w:val="28"/>
          <w:szCs w:val="28"/>
        </w:rPr>
        <w:t xml:space="preserve"> громади” (директорка Носкова Ю.І) забезпечити:</w:t>
      </w:r>
    </w:p>
    <w:p w14:paraId="0000001A" w14:textId="43B67B6B" w:rsidR="0083093D" w:rsidRDefault="00AE1CC6" w:rsidP="00AE1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C636F">
        <w:rPr>
          <w:rFonts w:ascii="Times New Roman" w:eastAsia="Times New Roman" w:hAnsi="Times New Roman" w:cs="Times New Roman"/>
          <w:sz w:val="28"/>
          <w:szCs w:val="28"/>
        </w:rPr>
        <w:t xml:space="preserve">Оприлюднення Стратегії розвитку </w:t>
      </w:r>
      <w:proofErr w:type="spellStart"/>
      <w:r w:rsidR="008C636F">
        <w:rPr>
          <w:rFonts w:ascii="Times New Roman" w:eastAsia="Times New Roman" w:hAnsi="Times New Roman" w:cs="Times New Roman"/>
          <w:sz w:val="28"/>
          <w:szCs w:val="28"/>
        </w:rPr>
        <w:t>Широківської</w:t>
      </w:r>
      <w:proofErr w:type="spellEnd"/>
      <w:r w:rsidR="008C636F">
        <w:rPr>
          <w:rFonts w:ascii="Times New Roman" w:eastAsia="Times New Roman" w:hAnsi="Times New Roman" w:cs="Times New Roman"/>
          <w:sz w:val="28"/>
          <w:szCs w:val="28"/>
        </w:rPr>
        <w:t xml:space="preserve"> сільської територіальної громади на період до 2027 року на офіційному сайті Широківської громади.</w:t>
      </w:r>
    </w:p>
    <w:p w14:paraId="0000001B" w14:textId="64031EE9" w:rsidR="0083093D" w:rsidRDefault="00AE1CC6" w:rsidP="00AE1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C636F">
        <w:rPr>
          <w:rFonts w:ascii="Times New Roman" w:eastAsia="Times New Roman" w:hAnsi="Times New Roman" w:cs="Times New Roman"/>
          <w:sz w:val="28"/>
          <w:szCs w:val="28"/>
        </w:rPr>
        <w:t>Висвітлення про хід моніторингу та оцінки реалізації та оновлення Стратегії розвитку Широківської сільської територіальної громади на період до 2027 року на офіційному сайті сільської ради.</w:t>
      </w:r>
    </w:p>
    <w:p w14:paraId="0000001C" w14:textId="1D036EA1" w:rsidR="0083093D" w:rsidRDefault="00AE1CC6" w:rsidP="00AE1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8C636F">
        <w:rPr>
          <w:rFonts w:ascii="Times New Roman" w:eastAsia="Times New Roman" w:hAnsi="Times New Roman" w:cs="Times New Roman"/>
          <w:sz w:val="28"/>
          <w:szCs w:val="28"/>
        </w:rPr>
        <w:t>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0000001D" w14:textId="676FE7CC" w:rsidR="0083093D" w:rsidRDefault="0083093D" w:rsidP="00AE1CC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1C700D" w14:textId="77777777" w:rsidR="00AE1CC6" w:rsidRDefault="00AE1CC6" w:rsidP="00AE1CC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83093D" w:rsidRDefault="008C636F" w:rsidP="00AE1CC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Сільський голова                                                               Денис КОРОТЕНКО</w:t>
      </w:r>
    </w:p>
    <w:p w14:paraId="0000001F" w14:textId="77777777" w:rsidR="0083093D" w:rsidRDefault="008309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83093D" w:rsidRDefault="008309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77777777" w:rsidR="0083093D" w:rsidRDefault="0083093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2" w14:textId="77777777" w:rsidR="0083093D" w:rsidRDefault="0083093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27B7CA0A" w:rsidR="0083093D" w:rsidRDefault="0083093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CEBA46" w14:textId="25CCE4B3" w:rsidR="00AE1CC6" w:rsidRDefault="00AE1CC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6E75A1" w14:textId="68A369B8" w:rsidR="00AE1CC6" w:rsidRDefault="00AE1CC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1B9594" w14:textId="1D463186" w:rsidR="00AE1CC6" w:rsidRDefault="00AE1CC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E6A498" w14:textId="33451690" w:rsidR="00AE1CC6" w:rsidRDefault="00AE1CC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7F66C1" w14:textId="3E95EF27" w:rsidR="00AE1CC6" w:rsidRDefault="00AE1CC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047A85" w14:textId="5BDD0181" w:rsidR="00AE1CC6" w:rsidRDefault="00AE1CC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8F8CC0" w14:textId="46178840" w:rsidR="00AE1CC6" w:rsidRDefault="00AE1CC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D2EBAD" w14:textId="29A7F8F5" w:rsidR="00AE1CC6" w:rsidRDefault="00AE1CC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068FD2" w14:textId="12C82357" w:rsidR="00AE1CC6" w:rsidRDefault="00AE1CC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006EFD" w14:textId="62AEA418" w:rsidR="00AE1CC6" w:rsidRDefault="00AE1CC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DA11CC" w14:textId="28E99A39" w:rsidR="00AE1CC6" w:rsidRDefault="00AE1CC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CE51C1" w14:textId="1A2312D0" w:rsidR="00AE1CC6" w:rsidRDefault="00AE1CC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9563CB" w14:textId="54223F5B" w:rsidR="00AE1CC6" w:rsidRDefault="00AE1CC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E57361" w14:textId="3D882A9A" w:rsidR="00AE1CC6" w:rsidRDefault="00AE1CC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D73209" w14:textId="79A73FCF" w:rsidR="00AE1CC6" w:rsidRDefault="00AE1CC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47DF6A" w14:textId="005298B0" w:rsidR="00AE1CC6" w:rsidRDefault="00AE1CC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B84DBC" w14:textId="688B0F2B" w:rsidR="00AE1CC6" w:rsidRDefault="00AE1CC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4F" w14:textId="77777777" w:rsidR="0083093D" w:rsidRDefault="008309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0" w14:textId="77777777" w:rsidR="0083093D" w:rsidRDefault="008C636F">
      <w:pPr>
        <w:spacing w:line="34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ПОЯСНЮВАЛЬНА ЗАПИСКА</w:t>
      </w:r>
    </w:p>
    <w:p w14:paraId="00000051" w14:textId="77777777" w:rsidR="0083093D" w:rsidRDefault="008C636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проєкту рішення «Про затвердження Стратегії розвитку Широківської сільської територіальної громади на період до 2027 року»</w:t>
      </w:r>
    </w:p>
    <w:p w14:paraId="00000052" w14:textId="77777777" w:rsidR="0083093D" w:rsidRDefault="0083093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3" w14:textId="77777777" w:rsidR="0083093D" w:rsidRDefault="008C63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Закону України «Про засади державної регіональної політики», (підпунктами 1,2 пункту а) ст. 27 Закону України «Про місцеве самоврядування в Україні», Закону України «Про стимулювання розвитку регіонів», «Концепції реформування місцевого самоврядування та територіальної організації влади в Україні», затвердженого розпорядженням Кабінету Міністрів України № 333-р від 01 квітня 2014 року, керуючись постановою Кабінету Міністрів України від 11.11.2015 № 932 «Про затвердження Порядку розроблення регіональних стратегій розвитку і планів заходів з їх реалізації, а також проведення моніторингу та оцінки результативності реалізації зазначених регіональних стратегій і планів заходів» (зі змінами), Стратегією розвитку Запорізької області на 2021-2027 роки та Державною стратегією регіонального розвитку на 2021-2027 роки, зважаючи на втрату актуальності Стратегії сталого розвитку Широківської сільської територіальної громади на 2021-2028 роки та значними соціально-економічними змінами в громаді відповідно до Моніторингового звіту з реалізації Стратегії сталого розвитку Широківської сільської територіальної громади на 2021-2028 рр. затвердженого розпорядженням сільського голови Широківської сільської ради від 25.04.2024 року №90, Широківська сільська рада, необхідно:</w:t>
      </w:r>
    </w:p>
    <w:p w14:paraId="00000054" w14:textId="77777777" w:rsidR="0083093D" w:rsidRDefault="008C636F">
      <w:pPr>
        <w:pStyle w:val="2"/>
        <w:keepNext w:val="0"/>
        <w:keepLines w:val="0"/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rgjzxrktlfoh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Затвердити нову Стратегію розвитку Широківської сільської територіальної громади на період до 2027 року та План заходів до неї.</w:t>
      </w:r>
    </w:p>
    <w:p w14:paraId="00000055" w14:textId="77777777" w:rsidR="0083093D" w:rsidRDefault="008C636F">
      <w:pPr>
        <w:shd w:val="clear" w:color="auto" w:fill="FFFFFF"/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Структурним підрозділам виконавчого комітету сільської ради, підприємствам, установам та організаціям усіх форм власності, громадським організаціям керуватися даним документом при формуванні щорічних програм і планів розвитку.</w:t>
      </w:r>
    </w:p>
    <w:p w14:paraId="00000056" w14:textId="77777777" w:rsidR="0083093D" w:rsidRDefault="008C636F">
      <w:pPr>
        <w:shd w:val="clear" w:color="auto" w:fill="FFFFFF"/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Робочій групі з розроблення Стратегії розвитку Широківської сільської територіальної громади на період до 2027 року (відповідно до Розпорядження сільського голови від 05.07.2024 р. № 128) забезпечити: </w:t>
      </w:r>
    </w:p>
    <w:p w14:paraId="00000057" w14:textId="77777777" w:rsidR="0083093D" w:rsidRDefault="008C636F">
      <w:pPr>
        <w:numPr>
          <w:ilvl w:val="0"/>
          <w:numId w:val="2"/>
        </w:numPr>
        <w:shd w:val="clear" w:color="auto" w:fill="FFFFFF"/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Проведення щорічного моніторингу та оцінки реалізації Стратегії розвитку Широківської сільської територіальної громади на період до 2027 року та подання на затвердження моніторингового звіту на сесію Широківської сільської ради;</w:t>
      </w:r>
    </w:p>
    <w:p w14:paraId="00000058" w14:textId="77777777" w:rsidR="0083093D" w:rsidRDefault="008C636F">
      <w:pPr>
        <w:numPr>
          <w:ilvl w:val="0"/>
          <w:numId w:val="2"/>
        </w:numPr>
        <w:shd w:val="clear" w:color="auto" w:fill="FFFFFF"/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Оновлення плану заходів, внесення коригувань за потреби до Стратегії розвитку Широківської сільської територіальної громади на період до 2027 року.</w:t>
      </w:r>
    </w:p>
    <w:p w14:paraId="00000059" w14:textId="77777777" w:rsidR="0083093D" w:rsidRDefault="008C636F">
      <w:pPr>
        <w:shd w:val="clear" w:color="auto" w:fill="FFFFFF"/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 “Агенція розвитку Широківської громади” (директорка Носкова Ю.І) забезпечити:</w:t>
      </w:r>
    </w:p>
    <w:p w14:paraId="0000005A" w14:textId="77777777" w:rsidR="0083093D" w:rsidRDefault="008C636F">
      <w:pPr>
        <w:numPr>
          <w:ilvl w:val="0"/>
          <w:numId w:val="3"/>
        </w:numPr>
        <w:shd w:val="clear" w:color="auto" w:fill="FFFFFF"/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Оприлюднення Стратегії розвитку Широківської сільської територіальної громади на період до 2027 року на офіційному сайті Широківської громади.</w:t>
      </w:r>
    </w:p>
    <w:p w14:paraId="0000005B" w14:textId="77777777" w:rsidR="0083093D" w:rsidRDefault="008C636F">
      <w:pPr>
        <w:numPr>
          <w:ilvl w:val="0"/>
          <w:numId w:val="3"/>
        </w:numPr>
        <w:shd w:val="clear" w:color="auto" w:fill="FFFFFF"/>
        <w:spacing w:before="20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Висвітлення про хід моніторингу та оцінки реалізації та оновлення Стратегії розвитку Широківської сільської територіальної громади на період до 2027 року на офіційному сайті сільської ради.</w:t>
      </w:r>
    </w:p>
    <w:p w14:paraId="0000005D" w14:textId="3500DD7C" w:rsidR="0083093D" w:rsidRDefault="0083093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gjdgxs" w:colFirst="0" w:colLast="0"/>
      <w:bookmarkEnd w:id="3"/>
    </w:p>
    <w:p w14:paraId="0000005F" w14:textId="2F1F84E5" w:rsidR="0083093D" w:rsidRDefault="008C636F" w:rsidP="00AE1CC6">
      <w:pPr>
        <w:spacing w:line="34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Заступник сільського голови                       </w:t>
      </w:r>
      <w:r w:rsidR="00AE1CC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Ольга Ставицька</w:t>
      </w:r>
      <w:bookmarkStart w:id="4" w:name="_heading=h.ukwy54iswz8x" w:colFirst="0" w:colLast="0"/>
      <w:bookmarkEnd w:id="4"/>
    </w:p>
    <w:sectPr w:rsidR="0083093D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F4E7A"/>
    <w:multiLevelType w:val="multilevel"/>
    <w:tmpl w:val="A712DE7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6F762E8"/>
    <w:multiLevelType w:val="multilevel"/>
    <w:tmpl w:val="711E16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D7151D9"/>
    <w:multiLevelType w:val="multilevel"/>
    <w:tmpl w:val="516AD0A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93D"/>
    <w:rsid w:val="0083093D"/>
    <w:rsid w:val="008C636F"/>
    <w:rsid w:val="00A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19FA"/>
  <w15:docId w15:val="{F0F6D745-8F5E-4276-BD9F-FEF47CDA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0249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0E63"/>
    <w:pPr>
      <w:tabs>
        <w:tab w:val="center" w:pos="4677"/>
        <w:tab w:val="right" w:pos="9355"/>
      </w:tabs>
      <w:spacing w:line="240" w:lineRule="auto"/>
    </w:pPr>
    <w:rPr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860E63"/>
    <w:rPr>
      <w:szCs w:val="28"/>
    </w:rPr>
  </w:style>
  <w:style w:type="paragraph" w:styleId="a8">
    <w:name w:val="footer"/>
    <w:basedOn w:val="a"/>
    <w:link w:val="a9"/>
    <w:uiPriority w:val="99"/>
    <w:unhideWhenUsed/>
    <w:rsid w:val="00860E63"/>
    <w:pPr>
      <w:tabs>
        <w:tab w:val="center" w:pos="4677"/>
        <w:tab w:val="right" w:pos="9355"/>
      </w:tabs>
      <w:spacing w:line="240" w:lineRule="auto"/>
    </w:pPr>
    <w:rPr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860E63"/>
    <w:rPr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60E63"/>
    <w:pPr>
      <w:spacing w:line="240" w:lineRule="auto"/>
    </w:pPr>
    <w:rPr>
      <w:rFonts w:ascii="Segoe UI" w:hAnsi="Segoe UI" w:cs="Segoe UI"/>
      <w:sz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0E63"/>
    <w:rPr>
      <w:rFonts w:ascii="Segoe UI" w:hAnsi="Segoe UI" w:cs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UoKYZujVvkCP7locXCymV4atg==">CgMxLjAyDmguaTF6M2JqNWI0Zmw1Mg5oLnhxYmczaHZvZWNraTIOaC5yZ2p6eHJrdGxmb2gyCGguZ2pkZ3hzMg5oLnVrd3k1NGlzd3o4eDgAciExaFlPMHpMU1MzQ0dQZnRzN3diMkFsanE2NXl4WXM3bUQ=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929</Words>
  <Characters>5297</Characters>
  <Application>Microsoft Office Word</Application>
  <DocSecurity>0</DocSecurity>
  <Lines>44</Lines>
  <Paragraphs>12</Paragraphs>
  <ScaleCrop>false</ScaleCrop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2025-06-06T06:12:00Z</cp:lastPrinted>
  <dcterms:created xsi:type="dcterms:W3CDTF">2025-05-26T12:00:00Z</dcterms:created>
  <dcterms:modified xsi:type="dcterms:W3CDTF">2025-06-06T06:16:00Z</dcterms:modified>
</cp:coreProperties>
</file>